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67" w:rsidRPr="001E31E3" w:rsidRDefault="008064CD">
      <w:pPr>
        <w:rPr>
          <w:b/>
          <w:lang w:val="en-US"/>
        </w:rPr>
      </w:pPr>
      <w:bookmarkStart w:id="0" w:name="_GoBack"/>
      <w:bookmarkEnd w:id="0"/>
      <w:r>
        <w:rPr>
          <w:b/>
          <w:bCs/>
          <w:lang w:val="en-US"/>
        </w:rPr>
        <w:t>Legend</w:t>
      </w:r>
    </w:p>
    <w:p w:rsidR="008064CD" w:rsidRPr="001E31E3" w:rsidRDefault="008064CD">
      <w:pPr>
        <w:rPr>
          <w:i/>
          <w:lang w:val="en-US"/>
        </w:rPr>
      </w:pPr>
      <w:r>
        <w:rPr>
          <w:i/>
          <w:iCs/>
          <w:lang w:val="en-US"/>
        </w:rPr>
        <w:t>From left to right: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Mayte Pérez, Regional Minister of Education, Culture and Sports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Juan Pablo Riesgo, Secretary of State Department of Labor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Dominik Wiederhold, RONAL Ibérica Managing Director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Emma Buj, Mayor of Teruel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Javier Lambán, President of Aragón Government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Yvo Schnarrenberger, CEO RONAL GROUP</w:t>
      </w:r>
    </w:p>
    <w:p w:rsidR="008064CD" w:rsidRPr="001E31E3" w:rsidRDefault="00FD4B40">
      <w:pPr>
        <w:rPr>
          <w:lang w:val="en-US"/>
        </w:rPr>
      </w:pPr>
      <w:r>
        <w:rPr>
          <w:rFonts w:eastAsia="Times New Roman"/>
          <w:lang w:val="en-US"/>
        </w:rPr>
        <w:t>Gustavo Alcalde, Delegate of Aragón Government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>Giulio Haas, Swiss Ambassador to Spain and Andorra</w:t>
      </w:r>
    </w:p>
    <w:p w:rsidR="008064CD" w:rsidRPr="001E31E3" w:rsidRDefault="008064CD">
      <w:pPr>
        <w:rPr>
          <w:lang w:val="en-US"/>
        </w:rPr>
      </w:pPr>
      <w:r>
        <w:rPr>
          <w:lang w:val="en-US"/>
        </w:rPr>
        <w:t xml:space="preserve">Marta Gastón, Regional Minister of Economy, Industry and Labor </w:t>
      </w:r>
    </w:p>
    <w:p w:rsidR="00A600A8" w:rsidRPr="001E31E3" w:rsidRDefault="00FD4B40">
      <w:pPr>
        <w:rPr>
          <w:lang w:val="en-US"/>
        </w:rPr>
      </w:pPr>
      <w:r>
        <w:rPr>
          <w:rFonts w:eastAsia="Times New Roman"/>
          <w:lang w:val="en-US"/>
        </w:rPr>
        <w:t>Ramón Millán, President of Provincial Government of Teruel</w:t>
      </w:r>
    </w:p>
    <w:p w:rsidR="001F10B2" w:rsidRPr="001E31E3" w:rsidRDefault="001F10B2">
      <w:pPr>
        <w:rPr>
          <w:lang w:val="en-US"/>
        </w:rPr>
      </w:pPr>
    </w:p>
    <w:p w:rsidR="001F10B2" w:rsidRDefault="001F10B2">
      <w:r>
        <w:rPr>
          <w:noProof/>
          <w:lang w:eastAsia="de-CH" w:bidi="he-IL"/>
        </w:rPr>
        <w:drawing>
          <wp:inline distT="0" distB="0" distL="0" distR="0" wp14:anchorId="34C20E9A" wp14:editId="4040BB04">
            <wp:extent cx="6575438" cy="254479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6005" cy="25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0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A2"/>
    <w:rsid w:val="0017149A"/>
    <w:rsid w:val="001E31E3"/>
    <w:rsid w:val="001F10B2"/>
    <w:rsid w:val="003063A2"/>
    <w:rsid w:val="006B5A92"/>
    <w:rsid w:val="008064CD"/>
    <w:rsid w:val="009F0BBC"/>
    <w:rsid w:val="00A600A8"/>
    <w:rsid w:val="00DE7281"/>
    <w:rsid w:val="00EE7D67"/>
    <w:rsid w:val="00FD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Arancho Doc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 Viktoria</dc:creator>
  <cp:lastModifiedBy>Luigi Taroni</cp:lastModifiedBy>
  <cp:revision>2</cp:revision>
  <dcterms:created xsi:type="dcterms:W3CDTF">2017-10-25T08:15:00Z</dcterms:created>
  <dcterms:modified xsi:type="dcterms:W3CDTF">2017-10-25T08:15:00Z</dcterms:modified>
</cp:coreProperties>
</file>