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8AD" w:rsidRPr="0031057D" w:rsidRDefault="00FA37DD" w:rsidP="005C0947">
      <w:pPr>
        <w:pStyle w:val="berschrift1"/>
        <w:rPr>
          <w:rFonts w:asciiTheme="minorHAnsi" w:hAnsiTheme="minorHAnsi"/>
          <w:lang w:val="en-US"/>
        </w:rPr>
      </w:pPr>
      <w:r>
        <w:rPr>
          <w:rFonts w:asciiTheme="minorHAnsi" w:hAnsiTheme="minorHAnsi"/>
          <w:b w:val="0"/>
          <w:bCs w:val="0"/>
          <w:noProof/>
          <w:lang w:val="en-US"/>
        </w:rPr>
        <mc:AlternateContent>
          <mc:Choice Requires="wps">
            <w:drawing>
              <wp:anchor distT="0" distB="0" distL="114300" distR="114300" simplePos="0" relativeHeight="251657216" behindDoc="0" locked="1" layoutInCell="1" allowOverlap="1">
                <wp:simplePos x="0" y="0"/>
                <wp:positionH relativeFrom="page">
                  <wp:posOffset>5905500</wp:posOffset>
                </wp:positionH>
                <wp:positionV relativeFrom="page">
                  <wp:posOffset>9229725</wp:posOffset>
                </wp:positionV>
                <wp:extent cx="1259840" cy="1283335"/>
                <wp:effectExtent l="0" t="0" r="0" b="1206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283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5D9F" w:rsidRDefault="00005D9F" w:rsidP="00005D9F">
                            <w:pPr>
                              <w:tabs>
                                <w:tab w:val="left" w:pos="454"/>
                                <w:tab w:val="left" w:pos="907"/>
                                <w:tab w:val="right" w:pos="9673"/>
                              </w:tabs>
                              <w:spacing w:line="180" w:lineRule="exact"/>
                              <w:rPr>
                                <w:b/>
                                <w:color w:val="87888A"/>
                                <w:spacing w:val="-2"/>
                                <w:sz w:val="15"/>
                              </w:rPr>
                            </w:pPr>
                          </w:p>
                          <w:p w:rsidR="00005D9F" w:rsidRDefault="00005D9F" w:rsidP="00005D9F">
                            <w:pPr>
                              <w:tabs>
                                <w:tab w:val="left" w:pos="454"/>
                                <w:tab w:val="left" w:pos="907"/>
                                <w:tab w:val="right" w:pos="9673"/>
                              </w:tabs>
                              <w:spacing w:line="180" w:lineRule="exact"/>
                              <w:rPr>
                                <w:b/>
                                <w:color w:val="87888A"/>
                                <w:spacing w:val="-2"/>
                                <w:sz w:val="15"/>
                              </w:rPr>
                            </w:pPr>
                          </w:p>
                          <w:p w:rsidR="00005D9F" w:rsidRPr="003719CC" w:rsidRDefault="00005D9F" w:rsidP="00005D9F">
                            <w:pPr>
                              <w:pStyle w:val="Fuzeile"/>
                              <w:rPr>
                                <w:b/>
                              </w:rPr>
                            </w:pPr>
                            <w:r w:rsidRPr="0031057D">
                              <w:rPr>
                                <w:b/>
                                <w:bCs/>
                              </w:rPr>
                              <w:t>RONAL AG</w:t>
                            </w:r>
                          </w:p>
                          <w:p w:rsidR="00005D9F" w:rsidRDefault="00005D9F" w:rsidP="00005D9F">
                            <w:pPr>
                              <w:pStyle w:val="Fuzeile"/>
                            </w:pPr>
                            <w:r w:rsidRPr="0031057D">
                              <w:t>Lerchenbühl 3</w:t>
                            </w:r>
                          </w:p>
                          <w:p w:rsidR="00005D9F" w:rsidRDefault="00005D9F" w:rsidP="00005D9F">
                            <w:pPr>
                              <w:pStyle w:val="Fuzeile"/>
                            </w:pPr>
                            <w:r w:rsidRPr="0031057D">
                              <w:t>4624 Härkingen</w:t>
                            </w:r>
                          </w:p>
                          <w:p w:rsidR="00005D9F" w:rsidRDefault="00005D9F" w:rsidP="00005D9F">
                            <w:pPr>
                              <w:pStyle w:val="Fuzeile"/>
                            </w:pPr>
                            <w:r w:rsidRPr="0031057D">
                              <w:t xml:space="preserve">Switzerland </w:t>
                            </w:r>
                          </w:p>
                          <w:p w:rsidR="00005D9F" w:rsidRDefault="00005D9F" w:rsidP="00005D9F">
                            <w:pPr>
                              <w:pStyle w:val="Fuzeile"/>
                            </w:pPr>
                            <w:r w:rsidRPr="0031057D">
                              <w:t>Phone</w:t>
                            </w:r>
                            <w:r w:rsidRPr="0031057D">
                              <w:tab/>
                              <w:t>+41 62 389 05 10</w:t>
                            </w:r>
                          </w:p>
                          <w:p w:rsidR="00005D9F" w:rsidRPr="0031057D" w:rsidRDefault="00005D9F" w:rsidP="00005D9F">
                            <w:pPr>
                              <w:pStyle w:val="Fuzeile"/>
                              <w:rPr>
                                <w:lang w:val="fr-CH"/>
                              </w:rPr>
                            </w:pPr>
                            <w:r w:rsidRPr="0031057D">
                              <w:rPr>
                                <w:lang w:val="fr-CH"/>
                              </w:rPr>
                              <w:t>Fax</w:t>
                            </w:r>
                            <w:r w:rsidRPr="0031057D">
                              <w:rPr>
                                <w:lang w:val="fr-CH"/>
                              </w:rPr>
                              <w:tab/>
                              <w:t>+41 62 389 05 11</w:t>
                            </w:r>
                          </w:p>
                          <w:p w:rsidR="00005D9F" w:rsidRPr="0031057D" w:rsidRDefault="00005D9F" w:rsidP="00005D9F">
                            <w:pPr>
                              <w:pStyle w:val="Fuzeile"/>
                              <w:rPr>
                                <w:lang w:val="fr-CH"/>
                              </w:rPr>
                            </w:pPr>
                            <w:r w:rsidRPr="0031057D">
                              <w:rPr>
                                <w:lang w:val="fr-CH"/>
                              </w:rPr>
                              <w:t>media@ronalgroup.com</w:t>
                            </w:r>
                          </w:p>
                          <w:p w:rsidR="00005D9F" w:rsidRPr="0031057D" w:rsidRDefault="00005D9F" w:rsidP="00005D9F">
                            <w:pPr>
                              <w:pStyle w:val="Fuzeile"/>
                              <w:rPr>
                                <w:lang w:val="fr-CH"/>
                              </w:rPr>
                            </w:pPr>
                          </w:p>
                          <w:p w:rsidR="00005D9F" w:rsidRPr="0031057D" w:rsidRDefault="00005D9F" w:rsidP="00005D9F">
                            <w:pPr>
                              <w:pStyle w:val="Fuzeile"/>
                              <w:rPr>
                                <w:b/>
                                <w:lang w:val="fr-CH"/>
                              </w:rPr>
                            </w:pPr>
                            <w:r w:rsidRPr="0031057D">
                              <w:rPr>
                                <w:b/>
                                <w:bCs/>
                                <w:lang w:val="fr-CH"/>
                              </w:rPr>
                              <w:t>www.ronalgroup.com</w:t>
                            </w:r>
                          </w:p>
                          <w:p w:rsidR="00F5644E" w:rsidRPr="0031057D" w:rsidRDefault="00F5644E" w:rsidP="0057570A">
                            <w:pPr>
                              <w:tabs>
                                <w:tab w:val="left" w:pos="454"/>
                                <w:tab w:val="left" w:pos="907"/>
                                <w:tab w:val="right" w:pos="9673"/>
                              </w:tabs>
                              <w:spacing w:line="180" w:lineRule="exact"/>
                              <w:rPr>
                                <w:b/>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465pt;margin-top:726.75pt;width:99.2pt;height:10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" filled="f" stroked="f" strokeweight=".5pt">
                <v:textbox inset="0,0,0,0">
                  <w:txbxContent>
                    <w:p w:rsidR="00005D9F" w:rsidRDefault="00005D9F" w:rsidP="00005D9F">
                      <w:pPr>
                        <w:tabs>
                          <w:tab w:val="left" w:pos="454"/>
                          <w:tab w:val="left" w:pos="907"/>
                          <w:tab w:val="right" w:pos="9673"/>
                        </w:tabs>
                        <w:spacing w:line="180" w:lineRule="exact"/>
                        <w:rPr>
                          <w:b/>
                          <w:color w:val="87888A"/>
                          <w:spacing w:val="-2"/>
                          <w:sz w:val="15"/>
                        </w:rPr>
                      </w:pPr>
                    </w:p>
                    <w:p w:rsidR="00005D9F" w:rsidRDefault="00005D9F" w:rsidP="00005D9F">
                      <w:pPr>
                        <w:tabs>
                          <w:tab w:val="left" w:pos="454"/>
                          <w:tab w:val="left" w:pos="907"/>
                          <w:tab w:val="right" w:pos="9673"/>
                        </w:tabs>
                        <w:spacing w:line="180" w:lineRule="exact"/>
                        <w:rPr>
                          <w:b/>
                          <w:color w:val="87888A"/>
                          <w:spacing w:val="-2"/>
                          <w:sz w:val="15"/>
                        </w:rPr>
                      </w:pPr>
                    </w:p>
                    <w:p w:rsidR="00005D9F" w:rsidRPr="003719CC" w:rsidRDefault="00005D9F" w:rsidP="00005D9F">
                      <w:pPr>
                        <w:pStyle w:val="Fuzeile"/>
                        <w:rPr>
                          <w:b/>
                        </w:rPr>
                      </w:pPr>
                      <w:r w:rsidRPr="0031057D">
                        <w:rPr>
                          <w:b/>
                          <w:bCs/>
                        </w:rPr>
                        <w:t>RONAL AG</w:t>
                      </w:r>
                    </w:p>
                    <w:p w:rsidR="00005D9F" w:rsidRDefault="00005D9F" w:rsidP="00005D9F">
                      <w:pPr>
                        <w:pStyle w:val="Fuzeile"/>
                      </w:pPr>
                      <w:r w:rsidRPr="0031057D">
                        <w:t>Lerchenbühl 3</w:t>
                      </w:r>
                    </w:p>
                    <w:p w:rsidR="00005D9F" w:rsidRDefault="00005D9F" w:rsidP="00005D9F">
                      <w:pPr>
                        <w:pStyle w:val="Fuzeile"/>
                      </w:pPr>
                      <w:r w:rsidRPr="0031057D">
                        <w:t>4624 Härkingen</w:t>
                      </w:r>
                    </w:p>
                    <w:p w:rsidR="00005D9F" w:rsidRDefault="00005D9F" w:rsidP="00005D9F">
                      <w:pPr>
                        <w:pStyle w:val="Fuzeile"/>
                      </w:pPr>
                      <w:r w:rsidRPr="0031057D">
                        <w:t xml:space="preserve">Switzerland </w:t>
                      </w:r>
                    </w:p>
                    <w:p w:rsidR="00005D9F" w:rsidRDefault="00005D9F" w:rsidP="00005D9F">
                      <w:pPr>
                        <w:pStyle w:val="Fuzeile"/>
                      </w:pPr>
                      <w:r w:rsidRPr="0031057D">
                        <w:t>Phone</w:t>
                      </w:r>
                      <w:r w:rsidRPr="0031057D">
                        <w:tab/>
                        <w:t>+41 62 389 05 10</w:t>
                      </w:r>
                    </w:p>
                    <w:p w:rsidR="00005D9F" w:rsidRPr="0031057D" w:rsidRDefault="00005D9F" w:rsidP="00005D9F">
                      <w:pPr>
                        <w:pStyle w:val="Fuzeile"/>
                        <w:rPr>
                          <w:lang w:val="fr-CH"/>
                        </w:rPr>
                      </w:pPr>
                      <w:r w:rsidRPr="0031057D">
                        <w:rPr>
                          <w:lang w:val="fr-CH"/>
                        </w:rPr>
                        <w:t>Fax</w:t>
                      </w:r>
                      <w:r w:rsidRPr="0031057D">
                        <w:rPr>
                          <w:lang w:val="fr-CH"/>
                        </w:rPr>
                        <w:tab/>
                        <w:t>+41 62 389 05 11</w:t>
                      </w:r>
                    </w:p>
                    <w:p w:rsidR="00005D9F" w:rsidRPr="0031057D" w:rsidRDefault="00005D9F" w:rsidP="00005D9F">
                      <w:pPr>
                        <w:pStyle w:val="Fuzeile"/>
                        <w:rPr>
                          <w:lang w:val="fr-CH"/>
                        </w:rPr>
                      </w:pPr>
                      <w:r w:rsidRPr="0031057D">
                        <w:rPr>
                          <w:lang w:val="fr-CH"/>
                        </w:rPr>
                        <w:t>media@ronalgroup.com</w:t>
                      </w:r>
                    </w:p>
                    <w:p w:rsidR="00005D9F" w:rsidRPr="0031057D" w:rsidRDefault="00005D9F" w:rsidP="00005D9F">
                      <w:pPr>
                        <w:pStyle w:val="Fuzeile"/>
                        <w:rPr>
                          <w:lang w:val="fr-CH"/>
                        </w:rPr>
                      </w:pPr>
                    </w:p>
                    <w:p w:rsidR="00005D9F" w:rsidRPr="0031057D" w:rsidRDefault="00005D9F" w:rsidP="00005D9F">
                      <w:pPr>
                        <w:pStyle w:val="Fuzeile"/>
                        <w:rPr>
                          <w:b/>
                          <w:lang w:val="fr-CH"/>
                        </w:rPr>
                      </w:pPr>
                      <w:r w:rsidRPr="0031057D">
                        <w:rPr>
                          <w:b/>
                          <w:bCs/>
                          <w:lang w:val="fr-CH"/>
                        </w:rPr>
                        <w:t>www.ronalgroup.com</w:t>
                      </w:r>
                    </w:p>
                    <w:p w:rsidR="00F5644E" w:rsidRPr="0031057D" w:rsidRDefault="00F5644E" w:rsidP="0057570A">
                      <w:pPr>
                        <w:tabs>
                          <w:tab w:val="left" w:pos="454"/>
                          <w:tab w:val="left" w:pos="907"/>
                          <w:tab w:val="right" w:pos="9673"/>
                        </w:tabs>
                        <w:spacing w:line="180" w:lineRule="exact"/>
                        <w:rPr>
                          <w:b/>
                          <w:lang w:val="fr-CH"/>
                        </w:rPr>
                      </w:pPr>
                    </w:p>
                  </w:txbxContent>
                </v:textbox>
                <w10:wrap anchorx="page" anchory="page"/>
                <w10:anchorlock/>
              </v:shape>
            </w:pict>
          </mc:Fallback>
        </mc:AlternateContent>
      </w:r>
      <w:r>
        <w:rPr>
          <w:rFonts w:asciiTheme="minorHAnsi" w:hAnsiTheme="minorHAnsi"/>
          <w:color w:val="000000"/>
          <w:lang w:val="en-US"/>
        </w:rPr>
        <w:t>PRESS RELEASE</w:t>
      </w:r>
    </w:p>
    <w:p w:rsidR="0057570A" w:rsidRPr="0031057D" w:rsidRDefault="0057570A" w:rsidP="005C0947">
      <w:pPr>
        <w:rPr>
          <w:rFonts w:asciiTheme="minorHAnsi" w:hAnsiTheme="minorHAnsi"/>
          <w:lang w:val="en-US"/>
        </w:rPr>
      </w:pPr>
    </w:p>
    <w:p w:rsidR="009F0653" w:rsidRPr="0031057D" w:rsidRDefault="00FD17C0" w:rsidP="005C0947">
      <w:pPr>
        <w:pStyle w:val="StandardWeb"/>
        <w:spacing w:after="100" w:afterAutospacing="1"/>
        <w:rPr>
          <w:rFonts w:asciiTheme="minorHAnsi" w:hAnsiTheme="minorHAnsi" w:cs="Arial"/>
          <w:b/>
          <w:color w:val="333333"/>
          <w:lang w:val="en-US"/>
        </w:rPr>
      </w:pPr>
      <w:r>
        <w:rPr>
          <w:rFonts w:asciiTheme="minorHAnsi" w:hAnsiTheme="minorHAnsi" w:cs="Arial"/>
          <w:b/>
          <w:bCs/>
          <w:color w:val="333333"/>
          <w:lang w:val="en-US"/>
        </w:rPr>
        <w:t xml:space="preserve">RONAL R65 now registration-free with ECE type approval   </w:t>
      </w:r>
    </w:p>
    <w:p w:rsidR="00BF242A" w:rsidRPr="0031057D" w:rsidRDefault="00ED7145" w:rsidP="00BF242A">
      <w:pPr>
        <w:rPr>
          <w:b/>
          <w:bCs/>
          <w:lang w:val="en-US"/>
        </w:rPr>
      </w:pPr>
      <w:proofErr w:type="spellStart"/>
      <w:r>
        <w:rPr>
          <w:rFonts w:asciiTheme="minorHAnsi" w:hAnsiTheme="minorHAnsi"/>
          <w:b/>
          <w:bCs/>
          <w:lang w:val="en-US"/>
        </w:rPr>
        <w:t>Härkingen</w:t>
      </w:r>
      <w:proofErr w:type="spellEnd"/>
      <w:r w:rsidR="0031057D">
        <w:rPr>
          <w:rFonts w:asciiTheme="minorHAnsi" w:hAnsiTheme="minorHAnsi"/>
          <w:b/>
          <w:bCs/>
          <w:lang w:val="en-US"/>
        </w:rPr>
        <w:t>/</w:t>
      </w:r>
      <w:r>
        <w:rPr>
          <w:rFonts w:asciiTheme="minorHAnsi" w:hAnsiTheme="minorHAnsi"/>
          <w:b/>
          <w:bCs/>
          <w:lang w:val="en-US"/>
        </w:rPr>
        <w:t>Switzerland, October 2</w:t>
      </w:r>
      <w:r w:rsidR="0031057D">
        <w:rPr>
          <w:rFonts w:asciiTheme="minorHAnsi" w:hAnsiTheme="minorHAnsi"/>
          <w:b/>
          <w:bCs/>
          <w:lang w:val="en-US"/>
        </w:rPr>
        <w:t>2</w:t>
      </w:r>
      <w:r>
        <w:rPr>
          <w:rFonts w:asciiTheme="minorHAnsi" w:hAnsiTheme="minorHAnsi"/>
          <w:b/>
          <w:bCs/>
          <w:lang w:val="en-US"/>
        </w:rPr>
        <w:t xml:space="preserve">, 2020 – </w:t>
      </w:r>
      <w:r>
        <w:rPr>
          <w:b/>
          <w:bCs/>
          <w:lang w:val="en-US"/>
        </w:rPr>
        <w:t>An elegant solution to get you through the winter – this is the motto of the RONAL R65 double-spoke wheel. It is now available with ECE approval in all three surfaces for select models.</w:t>
      </w:r>
    </w:p>
    <w:p w:rsidR="00BF242A" w:rsidRPr="0031057D" w:rsidRDefault="00BF242A" w:rsidP="00BF242A">
      <w:pPr>
        <w:rPr>
          <w:b/>
          <w:bCs/>
          <w:lang w:val="en-US"/>
        </w:rPr>
      </w:pPr>
      <w:r>
        <w:rPr>
          <w:b/>
          <w:bCs/>
          <w:lang w:val="en-US"/>
        </w:rPr>
        <w:t xml:space="preserve"> </w:t>
      </w:r>
    </w:p>
    <w:p w:rsidR="00A369FC" w:rsidRPr="0031057D" w:rsidRDefault="0003096A" w:rsidP="004F25BB">
      <w:pPr>
        <w:rPr>
          <w:lang w:val="en-US"/>
        </w:rPr>
      </w:pPr>
      <w:r>
        <w:rPr>
          <w:lang w:val="en-US"/>
        </w:rPr>
        <w:t>The elegant, robust RONAL R65 is now also available in a plug-and-drive variant in registration-free series dimensions for the VW Golf VIII, Seat Leon (KL), and Skoda Octavia (NX).</w:t>
      </w:r>
    </w:p>
    <w:p w:rsidR="00A369FC" w:rsidRPr="0031057D" w:rsidRDefault="00A369FC" w:rsidP="004F25BB">
      <w:pPr>
        <w:rPr>
          <w:lang w:val="en-US"/>
        </w:rPr>
      </w:pPr>
    </w:p>
    <w:p w:rsidR="004F25BB" w:rsidRPr="0031057D" w:rsidRDefault="00B0320C" w:rsidP="004F25BB">
      <w:pPr>
        <w:rPr>
          <w:lang w:val="en-US"/>
        </w:rPr>
      </w:pPr>
      <w:r>
        <w:rPr>
          <w:lang w:val="en-US"/>
        </w:rPr>
        <w:t>With the ECE type approval, the wheel is considered an OE wheel from a technical perspective, and can be quickly and easily mounted with the approved tires. For drivers, this means the component does not have to undergo any additional testing or administrative procedures, such as TÜV/inspection.</w:t>
      </w:r>
    </w:p>
    <w:p w:rsidR="004F25BB" w:rsidRPr="0031057D" w:rsidRDefault="004F25BB" w:rsidP="004F25BB">
      <w:pPr>
        <w:rPr>
          <w:lang w:val="en-US"/>
        </w:rPr>
      </w:pPr>
    </w:p>
    <w:p w:rsidR="00076CBD" w:rsidRPr="0031057D" w:rsidRDefault="00076CBD" w:rsidP="00076CBD">
      <w:pPr>
        <w:rPr>
          <w:rFonts w:asciiTheme="minorHAnsi" w:hAnsiTheme="minorHAnsi" w:cs="Arial"/>
          <w:bCs/>
          <w:lang w:val="en-US"/>
        </w:rPr>
      </w:pPr>
      <w:r>
        <w:rPr>
          <w:rFonts w:asciiTheme="minorHAnsi" w:hAnsiTheme="minorHAnsi" w:cs="Arial"/>
          <w:lang w:val="en-US"/>
        </w:rPr>
        <w:t>The classic double-spoke wheel is available in 16 to 18 inch versions with selected mounting holes in silver, jet black matt, and Cerium Grey.</w:t>
      </w:r>
    </w:p>
    <w:p w:rsidR="00076CBD" w:rsidRPr="0031057D" w:rsidRDefault="00076CBD" w:rsidP="005C0947">
      <w:pPr>
        <w:pStyle w:val="StandardWeb"/>
        <w:spacing w:after="0" w:line="240" w:lineRule="atLeast"/>
        <w:rPr>
          <w:rFonts w:asciiTheme="minorHAnsi" w:hAnsiTheme="minorHAnsi" w:cs="Arial"/>
          <w:bCs/>
          <w:sz w:val="20"/>
          <w:szCs w:val="20"/>
          <w:lang w:val="en-US"/>
        </w:rPr>
      </w:pPr>
    </w:p>
    <w:p w:rsidR="006C3AB0" w:rsidRPr="0031057D" w:rsidRDefault="006C3AB0" w:rsidP="005C0947">
      <w:pPr>
        <w:pStyle w:val="StandardWeb"/>
        <w:spacing w:after="0" w:line="240" w:lineRule="atLeast"/>
        <w:rPr>
          <w:rFonts w:asciiTheme="minorHAnsi" w:hAnsiTheme="minorHAnsi" w:cs="Arial"/>
          <w:bCs/>
          <w:sz w:val="20"/>
          <w:szCs w:val="20"/>
          <w:lang w:val="en-US"/>
        </w:rPr>
      </w:pPr>
      <w:r>
        <w:rPr>
          <w:rFonts w:asciiTheme="minorHAnsi" w:hAnsiTheme="minorHAnsi" w:cs="Arial"/>
          <w:sz w:val="20"/>
          <w:szCs w:val="20"/>
          <w:lang w:val="en-US"/>
        </w:rPr>
        <w:t>All RONAL wheels are produced in Europe under strict testing specifications and in OEM quality.</w:t>
      </w:r>
    </w:p>
    <w:p w:rsidR="006C3AB0" w:rsidRPr="0031057D" w:rsidRDefault="006C3AB0" w:rsidP="005C0947">
      <w:pPr>
        <w:pStyle w:val="berschrift1"/>
        <w:spacing w:after="0" w:line="240" w:lineRule="auto"/>
        <w:rPr>
          <w:rFonts w:asciiTheme="minorHAnsi" w:hAnsiTheme="minorHAnsi" w:cs="Arial"/>
          <w:b w:val="0"/>
          <w:sz w:val="20"/>
          <w:szCs w:val="20"/>
          <w:lang w:val="en-US"/>
        </w:rPr>
      </w:pPr>
    </w:p>
    <w:p w:rsidR="0086689A" w:rsidRPr="0031057D" w:rsidRDefault="0086689A" w:rsidP="005C0947">
      <w:pPr>
        <w:pStyle w:val="berschrift1"/>
        <w:spacing w:after="0" w:line="240" w:lineRule="auto"/>
        <w:rPr>
          <w:rFonts w:asciiTheme="minorHAnsi" w:hAnsiTheme="minorHAnsi" w:cs="Arial"/>
          <w:b w:val="0"/>
          <w:sz w:val="20"/>
          <w:szCs w:val="20"/>
          <w:lang w:val="en-US"/>
        </w:rPr>
      </w:pPr>
      <w:r>
        <w:rPr>
          <w:rFonts w:asciiTheme="minorHAnsi" w:hAnsiTheme="minorHAnsi" w:cs="Arial"/>
          <w:b w:val="0"/>
          <w:bCs w:val="0"/>
          <w:sz w:val="20"/>
          <w:szCs w:val="20"/>
          <w:lang w:val="en-US"/>
        </w:rPr>
        <w:t>For more information:</w:t>
      </w:r>
      <w:r>
        <w:rPr>
          <w:rFonts w:asciiTheme="minorHAnsi" w:hAnsiTheme="minorHAnsi" w:cs="Arial"/>
          <w:b w:val="0"/>
          <w:bCs w:val="0"/>
          <w:sz w:val="20"/>
          <w:szCs w:val="20"/>
          <w:lang w:val="en-US"/>
        </w:rPr>
        <w:br/>
      </w:r>
      <w:hyperlink r:id="rId8" w:history="1">
        <w:r>
          <w:rPr>
            <w:rStyle w:val="Hyperlink"/>
            <w:rFonts w:asciiTheme="minorHAnsi" w:hAnsiTheme="minorHAnsi" w:cs="Arial"/>
            <w:b w:val="0"/>
            <w:bCs w:val="0"/>
            <w:sz w:val="20"/>
            <w:szCs w:val="20"/>
            <w:lang w:val="en-US"/>
          </w:rPr>
          <w:t>www.ronal-wheels.com</w:t>
        </w:r>
      </w:hyperlink>
    </w:p>
    <w:p w:rsidR="0086689A" w:rsidRPr="0031057D" w:rsidRDefault="0086689A" w:rsidP="005C0947">
      <w:pPr>
        <w:spacing w:line="240" w:lineRule="auto"/>
        <w:rPr>
          <w:rFonts w:asciiTheme="minorHAnsi" w:hAnsiTheme="minorHAnsi" w:cs="Calibri"/>
          <w:b/>
          <w:lang w:val="en-US"/>
        </w:rPr>
      </w:pPr>
      <w:bookmarkStart w:id="0" w:name="_GoBack"/>
      <w:bookmarkEnd w:id="0"/>
    </w:p>
    <w:p w:rsidR="0086689A" w:rsidRPr="0031057D" w:rsidRDefault="0086689A" w:rsidP="005C0947">
      <w:pPr>
        <w:spacing w:line="240" w:lineRule="auto"/>
        <w:rPr>
          <w:rFonts w:asciiTheme="minorHAnsi" w:hAnsiTheme="minorHAnsi" w:cs="Calibri"/>
          <w:b/>
          <w:lang w:val="en-US"/>
        </w:rPr>
      </w:pPr>
    </w:p>
    <w:p w:rsidR="0086689A" w:rsidRPr="0031057D" w:rsidRDefault="0086689A" w:rsidP="005C0947">
      <w:pPr>
        <w:rPr>
          <w:rFonts w:asciiTheme="minorHAnsi" w:hAnsiTheme="minorHAnsi" w:cs="Calibri"/>
          <w:b/>
          <w:lang w:val="en-US"/>
        </w:rPr>
      </w:pPr>
      <w:r>
        <w:rPr>
          <w:rFonts w:asciiTheme="minorHAnsi" w:hAnsiTheme="minorHAnsi" w:cs="Calibri"/>
          <w:b/>
          <w:bCs/>
          <w:lang w:val="en-US"/>
        </w:rPr>
        <w:t>About the RONAL GROUP</w:t>
      </w:r>
    </w:p>
    <w:p w:rsidR="0086689A" w:rsidRPr="0031057D" w:rsidRDefault="0086689A" w:rsidP="005C0947">
      <w:pPr>
        <w:spacing w:line="240" w:lineRule="auto"/>
        <w:rPr>
          <w:rFonts w:asciiTheme="minorHAnsi" w:hAnsiTheme="minorHAnsi"/>
          <w:lang w:val="en-US"/>
        </w:rPr>
      </w:pPr>
      <w:r>
        <w:rPr>
          <w:rFonts w:asciiTheme="minorHAnsi" w:hAnsiTheme="minorHAnsi"/>
          <w:lang w:val="en-US"/>
        </w:rPr>
        <w:t xml:space="preserve">Based in </w:t>
      </w:r>
      <w:proofErr w:type="spellStart"/>
      <w:r>
        <w:rPr>
          <w:rFonts w:asciiTheme="minorHAnsi" w:hAnsiTheme="minorHAnsi"/>
          <w:lang w:val="en-US"/>
        </w:rPr>
        <w:t>Härkingen</w:t>
      </w:r>
      <w:proofErr w:type="spellEnd"/>
      <w:r>
        <w:rPr>
          <w:rFonts w:asciiTheme="minorHAnsi" w:hAnsiTheme="minorHAnsi"/>
          <w:lang w:val="en-US"/>
        </w:rPr>
        <w:t xml:space="preserve">, Switzerland, the RONAL GROUP is one of the world's leading manufacturers and distributors of light alloy wheels for passenger cars and commercial vehicles. As a long-standing partner of the automotive industry, all wheels meet the stringent requirements of vehicle manufacturers. The company has enjoyed continuous growth and stands for customer focus, innovation and quality. The RONAL GROUP has about </w:t>
      </w:r>
      <w:r w:rsidR="0031057D">
        <w:rPr>
          <w:rFonts w:asciiTheme="minorHAnsi" w:hAnsiTheme="minorHAnsi"/>
          <w:lang w:val="en-US"/>
        </w:rPr>
        <w:t>8000</w:t>
      </w:r>
      <w:r>
        <w:rPr>
          <w:rFonts w:asciiTheme="minorHAnsi" w:hAnsiTheme="minorHAnsi"/>
          <w:lang w:val="en-US"/>
        </w:rPr>
        <w:t xml:space="preserve"> employees worldwide.</w:t>
      </w:r>
    </w:p>
    <w:p w:rsidR="0086689A" w:rsidRPr="0031057D" w:rsidRDefault="0086689A" w:rsidP="005C0947">
      <w:pPr>
        <w:spacing w:line="240" w:lineRule="auto"/>
        <w:rPr>
          <w:rFonts w:asciiTheme="minorHAnsi" w:hAnsiTheme="minorHAnsi"/>
          <w:lang w:val="en-US"/>
        </w:rPr>
      </w:pPr>
    </w:p>
    <w:p w:rsidR="0086689A" w:rsidRPr="0031057D" w:rsidRDefault="0086689A" w:rsidP="005C0947">
      <w:pPr>
        <w:spacing w:line="240" w:lineRule="auto"/>
        <w:rPr>
          <w:rFonts w:asciiTheme="minorHAnsi" w:hAnsiTheme="minorHAnsi"/>
          <w:lang w:val="en-US"/>
        </w:rPr>
      </w:pPr>
    </w:p>
    <w:p w:rsidR="0086689A" w:rsidRPr="0031057D" w:rsidRDefault="0086689A" w:rsidP="005C0947">
      <w:pPr>
        <w:rPr>
          <w:b/>
          <w:lang w:val="en-US"/>
        </w:rPr>
      </w:pPr>
      <w:r>
        <w:rPr>
          <w:b/>
          <w:bCs/>
          <w:lang w:val="en-US"/>
        </w:rPr>
        <w:t>Press contact</w:t>
      </w:r>
    </w:p>
    <w:p w:rsidR="0086689A" w:rsidRPr="0031057D" w:rsidRDefault="0086689A" w:rsidP="005C0947">
      <w:pPr>
        <w:rPr>
          <w:rFonts w:asciiTheme="minorHAnsi" w:hAnsiTheme="minorHAnsi" w:cs="Calibri"/>
          <w:lang w:val="en-US"/>
        </w:rPr>
      </w:pPr>
      <w:r>
        <w:rPr>
          <w:rFonts w:asciiTheme="minorHAnsi" w:hAnsiTheme="minorHAnsi" w:cs="Calibri"/>
          <w:lang w:val="en-US"/>
        </w:rPr>
        <w:t>RONAL GROUP</w:t>
      </w:r>
    </w:p>
    <w:p w:rsidR="0086689A" w:rsidRPr="000A2B26" w:rsidRDefault="0086689A" w:rsidP="005C0947">
      <w:pPr>
        <w:rPr>
          <w:rFonts w:asciiTheme="minorHAnsi" w:hAnsiTheme="minorHAnsi" w:cs="Calibri"/>
        </w:rPr>
      </w:pPr>
      <w:r>
        <w:rPr>
          <w:rFonts w:asciiTheme="minorHAnsi" w:hAnsiTheme="minorHAnsi" w:cs="Calibri"/>
          <w:lang w:val="en-US"/>
        </w:rPr>
        <w:t>Viktoria Wenz</w:t>
      </w:r>
    </w:p>
    <w:p w:rsidR="0086689A" w:rsidRPr="000A2B26" w:rsidRDefault="0086689A" w:rsidP="005C0947">
      <w:pPr>
        <w:rPr>
          <w:rFonts w:asciiTheme="minorHAnsi" w:hAnsiTheme="minorHAnsi" w:cs="Calibri"/>
        </w:rPr>
      </w:pPr>
      <w:r>
        <w:rPr>
          <w:rFonts w:asciiTheme="minorHAnsi" w:hAnsiTheme="minorHAnsi" w:cs="Calibri"/>
          <w:lang w:val="en-US"/>
        </w:rPr>
        <w:t xml:space="preserve">Phone: </w:t>
      </w:r>
      <w:r>
        <w:rPr>
          <w:rFonts w:cs="Calibri"/>
          <w:noProof/>
          <w:lang w:val="en-US"/>
        </w:rPr>
        <w:t>+41 62 389 07 38</w:t>
      </w:r>
    </w:p>
    <w:p w:rsidR="0086689A" w:rsidRPr="000A2B26" w:rsidRDefault="0086689A" w:rsidP="005C0947">
      <w:pPr>
        <w:rPr>
          <w:rFonts w:asciiTheme="minorHAnsi" w:hAnsiTheme="minorHAnsi" w:cs="Calibri"/>
        </w:rPr>
      </w:pPr>
      <w:r>
        <w:rPr>
          <w:rFonts w:asciiTheme="minorHAnsi" w:hAnsiTheme="minorHAnsi" w:cs="Calibri"/>
          <w:lang w:val="en-US"/>
        </w:rPr>
        <w:t xml:space="preserve">Email: </w:t>
      </w:r>
      <w:hyperlink r:id="rId9" w:history="1">
        <w:r>
          <w:rPr>
            <w:rStyle w:val="Hyperlink"/>
            <w:rFonts w:asciiTheme="minorHAnsi" w:hAnsiTheme="minorHAnsi" w:cs="Calibri"/>
            <w:lang w:val="en-US"/>
          </w:rPr>
          <w:t>media@ronalgroup.com</w:t>
        </w:r>
      </w:hyperlink>
    </w:p>
    <w:p w:rsidR="005262C8" w:rsidRDefault="0031057D" w:rsidP="005C0947">
      <w:pPr>
        <w:rPr>
          <w:rFonts w:asciiTheme="minorHAnsi" w:hAnsiTheme="minorHAnsi" w:cs="Calibri"/>
          <w:b/>
        </w:rPr>
      </w:pPr>
      <w:hyperlink r:id="rId10" w:history="1">
        <w:r w:rsidR="00407C79">
          <w:rPr>
            <w:rStyle w:val="Hyperlink"/>
            <w:rFonts w:asciiTheme="minorHAnsi" w:hAnsiTheme="minorHAnsi" w:cs="Calibri"/>
            <w:lang w:val="en-US"/>
          </w:rPr>
          <w:t>https://media.ronalgroup.com/</w:t>
        </w:r>
      </w:hyperlink>
    </w:p>
    <w:sectPr w:rsidR="005262C8" w:rsidSect="009D760A">
      <w:headerReference w:type="even" r:id="rId11"/>
      <w:headerReference w:type="default" r:id="rId12"/>
      <w:footerReference w:type="even" r:id="rId13"/>
      <w:footerReference w:type="default" r:id="rId14"/>
      <w:headerReference w:type="first" r:id="rId15"/>
      <w:footerReference w:type="first" r:id="rId16"/>
      <w:pgSz w:w="11906" w:h="16838" w:code="9"/>
      <w:pgMar w:top="2127"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B44" w:rsidRDefault="00160B44" w:rsidP="00CC0BF1">
      <w:pPr>
        <w:spacing w:line="240" w:lineRule="auto"/>
      </w:pPr>
      <w:r>
        <w:separator/>
      </w:r>
    </w:p>
  </w:endnote>
  <w:endnote w:type="continuationSeparator" w:id="0">
    <w:p w:rsidR="00160B44" w:rsidRDefault="00160B44"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C94" w:rsidRDefault="00A51C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D5" w:rsidRPr="00D31473" w:rsidRDefault="004932D5">
    <w:pPr>
      <w:pStyle w:val="Fuzeile"/>
      <w:rPr>
        <w:b/>
      </w:rPr>
    </w:pPr>
    <w:r>
      <w:rPr>
        <w:lang w:val="en-US"/>
      </w:rPr>
      <w:tab/>
    </w:r>
    <w:r>
      <w:rPr>
        <w:lang w:val="en-US"/>
      </w:rPr>
      <w:tab/>
    </w:r>
    <w:r>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C94" w:rsidRDefault="00A51C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B44" w:rsidRDefault="00160B44" w:rsidP="00CC0BF1">
      <w:pPr>
        <w:spacing w:line="240" w:lineRule="auto"/>
      </w:pPr>
      <w:r>
        <w:separator/>
      </w:r>
    </w:p>
  </w:footnote>
  <w:footnote w:type="continuationSeparator" w:id="0">
    <w:p w:rsidR="00160B44" w:rsidRDefault="00160B44"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C94" w:rsidRDefault="00A51C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D5" w:rsidRDefault="001451BB">
    <w:pPr>
      <w:pStyle w:val="Kopfzeile"/>
    </w:pPr>
    <w:r>
      <w:rPr>
        <w:noProof/>
        <w:lang w:val="en-US"/>
      </w:rPr>
      <w:drawing>
        <wp:anchor distT="0" distB="0" distL="114300" distR="114300" simplePos="0" relativeHeight="251665408" behindDoc="0" locked="1" layoutInCell="1" allowOverlap="1">
          <wp:simplePos x="0" y="0"/>
          <wp:positionH relativeFrom="page">
            <wp:posOffset>911225</wp:posOffset>
          </wp:positionH>
          <wp:positionV relativeFrom="page">
            <wp:posOffset>10189210</wp:posOffset>
          </wp:positionV>
          <wp:extent cx="2710080" cy="313200"/>
          <wp:effectExtent l="0" t="0" r="0" b="0"/>
          <wp:wrapNone/>
          <wp:docPr id="1"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080" cy="313200"/>
                  </a:xfrm>
                  <a:prstGeom prst="rect">
                    <a:avLst/>
                  </a:prstGeom>
                </pic:spPr>
              </pic:pic>
            </a:graphicData>
          </a:graphic>
        </wp:anchor>
      </w:drawing>
    </w:r>
    <w:r>
      <w:rPr>
        <w:noProof/>
        <w:lang w:val="en-US"/>
      </w:rPr>
      <w:drawing>
        <wp:anchor distT="0" distB="0" distL="114300" distR="114300" simplePos="0" relativeHeight="251664384" behindDoc="0" locked="1" layoutInCell="1" allowOverlap="1">
          <wp:simplePos x="0" y="0"/>
          <wp:positionH relativeFrom="page">
            <wp:posOffset>5163185</wp:posOffset>
          </wp:positionH>
          <wp:positionV relativeFrom="page">
            <wp:posOffset>435610</wp:posOffset>
          </wp:positionV>
          <wp:extent cx="1960920" cy="291600"/>
          <wp:effectExtent l="0" t="0" r="1270" b="0"/>
          <wp:wrapNone/>
          <wp:docPr id="1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0920" cy="291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C94" w:rsidRDefault="00A51C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A53B0"/>
    <w:multiLevelType w:val="multilevel"/>
    <w:tmpl w:val="B03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16206"/>
    <w:multiLevelType w:val="hybridMultilevel"/>
    <w:tmpl w:val="BDC22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E274861"/>
    <w:multiLevelType w:val="hybridMultilevel"/>
    <w:tmpl w:val="F77042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E7E7F58"/>
    <w:multiLevelType w:val="hybridMultilevel"/>
    <w:tmpl w:val="54F47E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F2"/>
    <w:rsid w:val="00005D9F"/>
    <w:rsid w:val="00014FB2"/>
    <w:rsid w:val="00025F5A"/>
    <w:rsid w:val="0002688E"/>
    <w:rsid w:val="0003096A"/>
    <w:rsid w:val="00035C61"/>
    <w:rsid w:val="0004592E"/>
    <w:rsid w:val="00046937"/>
    <w:rsid w:val="00047AB6"/>
    <w:rsid w:val="0005194C"/>
    <w:rsid w:val="00052716"/>
    <w:rsid w:val="00056C94"/>
    <w:rsid w:val="00063295"/>
    <w:rsid w:val="00076B4A"/>
    <w:rsid w:val="00076CBD"/>
    <w:rsid w:val="00082968"/>
    <w:rsid w:val="00090E85"/>
    <w:rsid w:val="0009290B"/>
    <w:rsid w:val="000960D4"/>
    <w:rsid w:val="000A2B26"/>
    <w:rsid w:val="000B0F22"/>
    <w:rsid w:val="000B2D30"/>
    <w:rsid w:val="000C5673"/>
    <w:rsid w:val="000D0CCE"/>
    <w:rsid w:val="000D2378"/>
    <w:rsid w:val="000D3C40"/>
    <w:rsid w:val="000E0286"/>
    <w:rsid w:val="000E1AC8"/>
    <w:rsid w:val="000E6888"/>
    <w:rsid w:val="000E6F20"/>
    <w:rsid w:val="000F125D"/>
    <w:rsid w:val="000F1C9E"/>
    <w:rsid w:val="000F44CD"/>
    <w:rsid w:val="000F7BEB"/>
    <w:rsid w:val="0011185D"/>
    <w:rsid w:val="00114B57"/>
    <w:rsid w:val="00120102"/>
    <w:rsid w:val="001202AE"/>
    <w:rsid w:val="001279E6"/>
    <w:rsid w:val="00140CC4"/>
    <w:rsid w:val="00141127"/>
    <w:rsid w:val="00143399"/>
    <w:rsid w:val="001451BB"/>
    <w:rsid w:val="00151A7F"/>
    <w:rsid w:val="001522D2"/>
    <w:rsid w:val="001530F9"/>
    <w:rsid w:val="00153693"/>
    <w:rsid w:val="00155E5A"/>
    <w:rsid w:val="00160B44"/>
    <w:rsid w:val="001629F1"/>
    <w:rsid w:val="00170CAE"/>
    <w:rsid w:val="00170D9E"/>
    <w:rsid w:val="00175415"/>
    <w:rsid w:val="001815EE"/>
    <w:rsid w:val="00181A09"/>
    <w:rsid w:val="00184367"/>
    <w:rsid w:val="001844D7"/>
    <w:rsid w:val="00187A72"/>
    <w:rsid w:val="00193636"/>
    <w:rsid w:val="00197558"/>
    <w:rsid w:val="001A22DE"/>
    <w:rsid w:val="001A3771"/>
    <w:rsid w:val="001A7258"/>
    <w:rsid w:val="001B0222"/>
    <w:rsid w:val="001D0570"/>
    <w:rsid w:val="001D116B"/>
    <w:rsid w:val="001D4875"/>
    <w:rsid w:val="001E1381"/>
    <w:rsid w:val="001F02E1"/>
    <w:rsid w:val="001F1036"/>
    <w:rsid w:val="001F59BC"/>
    <w:rsid w:val="001F6D01"/>
    <w:rsid w:val="00203DB4"/>
    <w:rsid w:val="00203F95"/>
    <w:rsid w:val="002051B2"/>
    <w:rsid w:val="00205D7F"/>
    <w:rsid w:val="0020685E"/>
    <w:rsid w:val="00206B10"/>
    <w:rsid w:val="00216245"/>
    <w:rsid w:val="00223ED0"/>
    <w:rsid w:val="00224771"/>
    <w:rsid w:val="00226206"/>
    <w:rsid w:val="00233286"/>
    <w:rsid w:val="00233A90"/>
    <w:rsid w:val="00237174"/>
    <w:rsid w:val="00244EC2"/>
    <w:rsid w:val="00246F72"/>
    <w:rsid w:val="002502B0"/>
    <w:rsid w:val="002604A1"/>
    <w:rsid w:val="002612F3"/>
    <w:rsid w:val="00271D0F"/>
    <w:rsid w:val="002762AE"/>
    <w:rsid w:val="002823FE"/>
    <w:rsid w:val="002864AB"/>
    <w:rsid w:val="002A2CD6"/>
    <w:rsid w:val="002A77AC"/>
    <w:rsid w:val="002B60EA"/>
    <w:rsid w:val="002B63E1"/>
    <w:rsid w:val="002C303A"/>
    <w:rsid w:val="002C50E6"/>
    <w:rsid w:val="002C5322"/>
    <w:rsid w:val="002D2CB7"/>
    <w:rsid w:val="002E0411"/>
    <w:rsid w:val="002E181D"/>
    <w:rsid w:val="002E3AA8"/>
    <w:rsid w:val="002E5D11"/>
    <w:rsid w:val="002F2284"/>
    <w:rsid w:val="002F5A88"/>
    <w:rsid w:val="003033C6"/>
    <w:rsid w:val="00303D27"/>
    <w:rsid w:val="0031057D"/>
    <w:rsid w:val="00310C97"/>
    <w:rsid w:val="003116F2"/>
    <w:rsid w:val="00314D27"/>
    <w:rsid w:val="00332701"/>
    <w:rsid w:val="003355EC"/>
    <w:rsid w:val="0035058E"/>
    <w:rsid w:val="0035282C"/>
    <w:rsid w:val="0035640A"/>
    <w:rsid w:val="003570B4"/>
    <w:rsid w:val="0036094C"/>
    <w:rsid w:val="0036267A"/>
    <w:rsid w:val="00370F95"/>
    <w:rsid w:val="003838FC"/>
    <w:rsid w:val="00386DF0"/>
    <w:rsid w:val="00393B18"/>
    <w:rsid w:val="00397106"/>
    <w:rsid w:val="003A02CC"/>
    <w:rsid w:val="003B209F"/>
    <w:rsid w:val="003B3B9B"/>
    <w:rsid w:val="003B485C"/>
    <w:rsid w:val="003B66F4"/>
    <w:rsid w:val="003C021E"/>
    <w:rsid w:val="003C3676"/>
    <w:rsid w:val="003C4F83"/>
    <w:rsid w:val="003C69FC"/>
    <w:rsid w:val="003D55DD"/>
    <w:rsid w:val="003D76ED"/>
    <w:rsid w:val="003D7723"/>
    <w:rsid w:val="003D7FC0"/>
    <w:rsid w:val="003E14BF"/>
    <w:rsid w:val="003E6CB0"/>
    <w:rsid w:val="003F2C24"/>
    <w:rsid w:val="003F3E61"/>
    <w:rsid w:val="00407C79"/>
    <w:rsid w:val="00417B0A"/>
    <w:rsid w:val="004202F9"/>
    <w:rsid w:val="00425658"/>
    <w:rsid w:val="00427557"/>
    <w:rsid w:val="00427640"/>
    <w:rsid w:val="00431B05"/>
    <w:rsid w:val="00432792"/>
    <w:rsid w:val="0043329B"/>
    <w:rsid w:val="00436C42"/>
    <w:rsid w:val="0043702E"/>
    <w:rsid w:val="004452DE"/>
    <w:rsid w:val="00446A04"/>
    <w:rsid w:val="00450B2F"/>
    <w:rsid w:val="00460198"/>
    <w:rsid w:val="00467954"/>
    <w:rsid w:val="00475F22"/>
    <w:rsid w:val="00481B59"/>
    <w:rsid w:val="0049317D"/>
    <w:rsid w:val="004932D5"/>
    <w:rsid w:val="004A0DB8"/>
    <w:rsid w:val="004A173A"/>
    <w:rsid w:val="004B032B"/>
    <w:rsid w:val="004B4D80"/>
    <w:rsid w:val="004C0CD1"/>
    <w:rsid w:val="004C298A"/>
    <w:rsid w:val="004C4E83"/>
    <w:rsid w:val="004C5800"/>
    <w:rsid w:val="004D3969"/>
    <w:rsid w:val="004D7D20"/>
    <w:rsid w:val="004E24F9"/>
    <w:rsid w:val="004F0785"/>
    <w:rsid w:val="004F25BB"/>
    <w:rsid w:val="004F73E7"/>
    <w:rsid w:val="0051148C"/>
    <w:rsid w:val="00512E92"/>
    <w:rsid w:val="00512F69"/>
    <w:rsid w:val="005179ED"/>
    <w:rsid w:val="00523EFB"/>
    <w:rsid w:val="00525807"/>
    <w:rsid w:val="00525EF5"/>
    <w:rsid w:val="0052608B"/>
    <w:rsid w:val="005262C8"/>
    <w:rsid w:val="00527C62"/>
    <w:rsid w:val="005341C6"/>
    <w:rsid w:val="00534CC2"/>
    <w:rsid w:val="0053551C"/>
    <w:rsid w:val="00535EDE"/>
    <w:rsid w:val="0054402F"/>
    <w:rsid w:val="00545650"/>
    <w:rsid w:val="00550996"/>
    <w:rsid w:val="00552313"/>
    <w:rsid w:val="0055250F"/>
    <w:rsid w:val="00552732"/>
    <w:rsid w:val="00553072"/>
    <w:rsid w:val="00557DAE"/>
    <w:rsid w:val="00560DE7"/>
    <w:rsid w:val="00560E5D"/>
    <w:rsid w:val="0056280D"/>
    <w:rsid w:val="00574165"/>
    <w:rsid w:val="0057570A"/>
    <w:rsid w:val="00586811"/>
    <w:rsid w:val="005979C3"/>
    <w:rsid w:val="005A366B"/>
    <w:rsid w:val="005A78FA"/>
    <w:rsid w:val="005B023C"/>
    <w:rsid w:val="005B13A3"/>
    <w:rsid w:val="005B2074"/>
    <w:rsid w:val="005C0947"/>
    <w:rsid w:val="005D2AB8"/>
    <w:rsid w:val="005D3D4E"/>
    <w:rsid w:val="005D7734"/>
    <w:rsid w:val="005E0A43"/>
    <w:rsid w:val="005E1E9C"/>
    <w:rsid w:val="005F4D5C"/>
    <w:rsid w:val="005F6C3F"/>
    <w:rsid w:val="00602CFF"/>
    <w:rsid w:val="00605189"/>
    <w:rsid w:val="006161AC"/>
    <w:rsid w:val="00623C24"/>
    <w:rsid w:val="0063198D"/>
    <w:rsid w:val="00632D2C"/>
    <w:rsid w:val="00632FCD"/>
    <w:rsid w:val="00640052"/>
    <w:rsid w:val="006435B9"/>
    <w:rsid w:val="00644FC1"/>
    <w:rsid w:val="006542BD"/>
    <w:rsid w:val="0065454F"/>
    <w:rsid w:val="00655F8B"/>
    <w:rsid w:val="00656FC0"/>
    <w:rsid w:val="006628F2"/>
    <w:rsid w:val="0066443B"/>
    <w:rsid w:val="006735E8"/>
    <w:rsid w:val="00674591"/>
    <w:rsid w:val="00687FF1"/>
    <w:rsid w:val="0069632F"/>
    <w:rsid w:val="006A06BA"/>
    <w:rsid w:val="006A19A6"/>
    <w:rsid w:val="006A2BB0"/>
    <w:rsid w:val="006A68AD"/>
    <w:rsid w:val="006B13AB"/>
    <w:rsid w:val="006C3AB0"/>
    <w:rsid w:val="006D0D95"/>
    <w:rsid w:val="006D5FD6"/>
    <w:rsid w:val="006D62C2"/>
    <w:rsid w:val="006D786D"/>
    <w:rsid w:val="006E15C0"/>
    <w:rsid w:val="006E5BE5"/>
    <w:rsid w:val="006F4A07"/>
    <w:rsid w:val="00713AD3"/>
    <w:rsid w:val="0071426D"/>
    <w:rsid w:val="00733C01"/>
    <w:rsid w:val="00742974"/>
    <w:rsid w:val="0074620A"/>
    <w:rsid w:val="00761683"/>
    <w:rsid w:val="0077275D"/>
    <w:rsid w:val="00781D60"/>
    <w:rsid w:val="00782635"/>
    <w:rsid w:val="0079420C"/>
    <w:rsid w:val="00796E40"/>
    <w:rsid w:val="00797533"/>
    <w:rsid w:val="00797C77"/>
    <w:rsid w:val="007A16B3"/>
    <w:rsid w:val="007B1E54"/>
    <w:rsid w:val="007B4AC6"/>
    <w:rsid w:val="007B674F"/>
    <w:rsid w:val="007B7A5A"/>
    <w:rsid w:val="007C0610"/>
    <w:rsid w:val="007C43AD"/>
    <w:rsid w:val="007D5116"/>
    <w:rsid w:val="007D6F67"/>
    <w:rsid w:val="007E0820"/>
    <w:rsid w:val="007E347A"/>
    <w:rsid w:val="007E7C34"/>
    <w:rsid w:val="007F2482"/>
    <w:rsid w:val="0081417D"/>
    <w:rsid w:val="008149C4"/>
    <w:rsid w:val="00815A3E"/>
    <w:rsid w:val="00824937"/>
    <w:rsid w:val="0082514C"/>
    <w:rsid w:val="00834572"/>
    <w:rsid w:val="008416B4"/>
    <w:rsid w:val="008441D0"/>
    <w:rsid w:val="00846E6E"/>
    <w:rsid w:val="00847594"/>
    <w:rsid w:val="0086344B"/>
    <w:rsid w:val="008636D6"/>
    <w:rsid w:val="00866390"/>
    <w:rsid w:val="0086689A"/>
    <w:rsid w:val="008709BC"/>
    <w:rsid w:val="008734BA"/>
    <w:rsid w:val="00874D25"/>
    <w:rsid w:val="008771AD"/>
    <w:rsid w:val="00877B7D"/>
    <w:rsid w:val="00885CC0"/>
    <w:rsid w:val="008871AE"/>
    <w:rsid w:val="008964C8"/>
    <w:rsid w:val="008972B5"/>
    <w:rsid w:val="008A2A52"/>
    <w:rsid w:val="008A2F10"/>
    <w:rsid w:val="008A5492"/>
    <w:rsid w:val="008A620E"/>
    <w:rsid w:val="008A6245"/>
    <w:rsid w:val="008A71F4"/>
    <w:rsid w:val="008B4817"/>
    <w:rsid w:val="008C1F4F"/>
    <w:rsid w:val="008C56A7"/>
    <w:rsid w:val="008C629C"/>
    <w:rsid w:val="008C68D3"/>
    <w:rsid w:val="008D3A9F"/>
    <w:rsid w:val="008E58FB"/>
    <w:rsid w:val="008E7EFE"/>
    <w:rsid w:val="008F3699"/>
    <w:rsid w:val="0090082A"/>
    <w:rsid w:val="00900D14"/>
    <w:rsid w:val="00903F07"/>
    <w:rsid w:val="00904D06"/>
    <w:rsid w:val="00905EB0"/>
    <w:rsid w:val="00906845"/>
    <w:rsid w:val="00914032"/>
    <w:rsid w:val="009161C4"/>
    <w:rsid w:val="00921F17"/>
    <w:rsid w:val="0092589A"/>
    <w:rsid w:val="00932C5C"/>
    <w:rsid w:val="0093347C"/>
    <w:rsid w:val="0093651A"/>
    <w:rsid w:val="009376E1"/>
    <w:rsid w:val="0094077A"/>
    <w:rsid w:val="0094150D"/>
    <w:rsid w:val="009446E7"/>
    <w:rsid w:val="009525CA"/>
    <w:rsid w:val="009576B4"/>
    <w:rsid w:val="009577BF"/>
    <w:rsid w:val="00965D29"/>
    <w:rsid w:val="00984CF3"/>
    <w:rsid w:val="00985F7B"/>
    <w:rsid w:val="00993674"/>
    <w:rsid w:val="00996376"/>
    <w:rsid w:val="009A6150"/>
    <w:rsid w:val="009B3EC4"/>
    <w:rsid w:val="009B54BF"/>
    <w:rsid w:val="009C5966"/>
    <w:rsid w:val="009C781A"/>
    <w:rsid w:val="009D2AE4"/>
    <w:rsid w:val="009D5780"/>
    <w:rsid w:val="009D7487"/>
    <w:rsid w:val="009D760A"/>
    <w:rsid w:val="009E00EF"/>
    <w:rsid w:val="009E53C1"/>
    <w:rsid w:val="009E6D30"/>
    <w:rsid w:val="009E7E92"/>
    <w:rsid w:val="009F0653"/>
    <w:rsid w:val="009F2A04"/>
    <w:rsid w:val="009F4270"/>
    <w:rsid w:val="009F50A3"/>
    <w:rsid w:val="00A00F52"/>
    <w:rsid w:val="00A0737A"/>
    <w:rsid w:val="00A07D4E"/>
    <w:rsid w:val="00A106EC"/>
    <w:rsid w:val="00A14C8B"/>
    <w:rsid w:val="00A16435"/>
    <w:rsid w:val="00A204A0"/>
    <w:rsid w:val="00A35771"/>
    <w:rsid w:val="00A368BB"/>
    <w:rsid w:val="00A369FC"/>
    <w:rsid w:val="00A50465"/>
    <w:rsid w:val="00A51C94"/>
    <w:rsid w:val="00A57749"/>
    <w:rsid w:val="00A6241A"/>
    <w:rsid w:val="00A64754"/>
    <w:rsid w:val="00A73EAA"/>
    <w:rsid w:val="00A77789"/>
    <w:rsid w:val="00A86249"/>
    <w:rsid w:val="00A93FFD"/>
    <w:rsid w:val="00AA10D7"/>
    <w:rsid w:val="00AA2E09"/>
    <w:rsid w:val="00AA7702"/>
    <w:rsid w:val="00AB4F98"/>
    <w:rsid w:val="00AB65A7"/>
    <w:rsid w:val="00AB6752"/>
    <w:rsid w:val="00AC076E"/>
    <w:rsid w:val="00AC0D89"/>
    <w:rsid w:val="00AC6680"/>
    <w:rsid w:val="00AD3C46"/>
    <w:rsid w:val="00AD486B"/>
    <w:rsid w:val="00AD7480"/>
    <w:rsid w:val="00AE557D"/>
    <w:rsid w:val="00AE727F"/>
    <w:rsid w:val="00AF33A9"/>
    <w:rsid w:val="00AF41FA"/>
    <w:rsid w:val="00AF43C9"/>
    <w:rsid w:val="00B0320C"/>
    <w:rsid w:val="00B125C6"/>
    <w:rsid w:val="00B13AD4"/>
    <w:rsid w:val="00B14A45"/>
    <w:rsid w:val="00B224C2"/>
    <w:rsid w:val="00B27243"/>
    <w:rsid w:val="00B374CC"/>
    <w:rsid w:val="00B42BF8"/>
    <w:rsid w:val="00B47B92"/>
    <w:rsid w:val="00B530E7"/>
    <w:rsid w:val="00B53140"/>
    <w:rsid w:val="00B54B22"/>
    <w:rsid w:val="00B7375C"/>
    <w:rsid w:val="00B8334E"/>
    <w:rsid w:val="00B8361D"/>
    <w:rsid w:val="00B85A56"/>
    <w:rsid w:val="00BA181B"/>
    <w:rsid w:val="00BA506E"/>
    <w:rsid w:val="00BB478F"/>
    <w:rsid w:val="00BB7FFD"/>
    <w:rsid w:val="00BD01DF"/>
    <w:rsid w:val="00BD0F89"/>
    <w:rsid w:val="00BD59DF"/>
    <w:rsid w:val="00BD5CFA"/>
    <w:rsid w:val="00BE2FAA"/>
    <w:rsid w:val="00BF1B20"/>
    <w:rsid w:val="00BF242A"/>
    <w:rsid w:val="00BF272F"/>
    <w:rsid w:val="00C11BE0"/>
    <w:rsid w:val="00C129BE"/>
    <w:rsid w:val="00C158B1"/>
    <w:rsid w:val="00C16201"/>
    <w:rsid w:val="00C16232"/>
    <w:rsid w:val="00C17A38"/>
    <w:rsid w:val="00C214A9"/>
    <w:rsid w:val="00C33050"/>
    <w:rsid w:val="00C336DE"/>
    <w:rsid w:val="00C34D8C"/>
    <w:rsid w:val="00C359A5"/>
    <w:rsid w:val="00C40BC1"/>
    <w:rsid w:val="00C4112A"/>
    <w:rsid w:val="00C417BE"/>
    <w:rsid w:val="00C42C66"/>
    <w:rsid w:val="00C45349"/>
    <w:rsid w:val="00C47AB1"/>
    <w:rsid w:val="00C513D7"/>
    <w:rsid w:val="00C636D1"/>
    <w:rsid w:val="00C75435"/>
    <w:rsid w:val="00C75697"/>
    <w:rsid w:val="00C77B72"/>
    <w:rsid w:val="00C805AB"/>
    <w:rsid w:val="00C8314D"/>
    <w:rsid w:val="00C9221D"/>
    <w:rsid w:val="00C97D2A"/>
    <w:rsid w:val="00CA15F9"/>
    <w:rsid w:val="00CB2481"/>
    <w:rsid w:val="00CB5C67"/>
    <w:rsid w:val="00CB7089"/>
    <w:rsid w:val="00CC0BF1"/>
    <w:rsid w:val="00CD08DD"/>
    <w:rsid w:val="00CD1324"/>
    <w:rsid w:val="00CD30C6"/>
    <w:rsid w:val="00CD5362"/>
    <w:rsid w:val="00CE02A9"/>
    <w:rsid w:val="00CE5CB1"/>
    <w:rsid w:val="00CF3BF4"/>
    <w:rsid w:val="00D054C8"/>
    <w:rsid w:val="00D05D95"/>
    <w:rsid w:val="00D07B59"/>
    <w:rsid w:val="00D11550"/>
    <w:rsid w:val="00D134C0"/>
    <w:rsid w:val="00D13A0A"/>
    <w:rsid w:val="00D2067B"/>
    <w:rsid w:val="00D22A9D"/>
    <w:rsid w:val="00D23A57"/>
    <w:rsid w:val="00D23EB5"/>
    <w:rsid w:val="00D247FC"/>
    <w:rsid w:val="00D24966"/>
    <w:rsid w:val="00D31473"/>
    <w:rsid w:val="00D31A73"/>
    <w:rsid w:val="00D34D94"/>
    <w:rsid w:val="00D40EF0"/>
    <w:rsid w:val="00D4464C"/>
    <w:rsid w:val="00D453F0"/>
    <w:rsid w:val="00D52C37"/>
    <w:rsid w:val="00D569B3"/>
    <w:rsid w:val="00D57577"/>
    <w:rsid w:val="00D70C20"/>
    <w:rsid w:val="00D74487"/>
    <w:rsid w:val="00D770B5"/>
    <w:rsid w:val="00D84923"/>
    <w:rsid w:val="00D859E6"/>
    <w:rsid w:val="00D94164"/>
    <w:rsid w:val="00DA0DC9"/>
    <w:rsid w:val="00DA2DCE"/>
    <w:rsid w:val="00DA4F15"/>
    <w:rsid w:val="00DA7B77"/>
    <w:rsid w:val="00DB63D4"/>
    <w:rsid w:val="00DB72C9"/>
    <w:rsid w:val="00DC21B9"/>
    <w:rsid w:val="00DD160F"/>
    <w:rsid w:val="00DD24EE"/>
    <w:rsid w:val="00DD2A07"/>
    <w:rsid w:val="00DD55E4"/>
    <w:rsid w:val="00DF4061"/>
    <w:rsid w:val="00DF6A86"/>
    <w:rsid w:val="00E12956"/>
    <w:rsid w:val="00E16384"/>
    <w:rsid w:val="00E4384E"/>
    <w:rsid w:val="00E53C9D"/>
    <w:rsid w:val="00E5468F"/>
    <w:rsid w:val="00E5738F"/>
    <w:rsid w:val="00E71C7A"/>
    <w:rsid w:val="00E731F4"/>
    <w:rsid w:val="00E73783"/>
    <w:rsid w:val="00E81165"/>
    <w:rsid w:val="00E87F06"/>
    <w:rsid w:val="00E91AD5"/>
    <w:rsid w:val="00E929AA"/>
    <w:rsid w:val="00EA586F"/>
    <w:rsid w:val="00EB16AE"/>
    <w:rsid w:val="00EC10F5"/>
    <w:rsid w:val="00EC5173"/>
    <w:rsid w:val="00EC6936"/>
    <w:rsid w:val="00EC7891"/>
    <w:rsid w:val="00EC7B47"/>
    <w:rsid w:val="00ED32C7"/>
    <w:rsid w:val="00ED5913"/>
    <w:rsid w:val="00ED7145"/>
    <w:rsid w:val="00EE1D41"/>
    <w:rsid w:val="00EE32CC"/>
    <w:rsid w:val="00EF6CAE"/>
    <w:rsid w:val="00F00A6D"/>
    <w:rsid w:val="00F06571"/>
    <w:rsid w:val="00F16199"/>
    <w:rsid w:val="00F174C7"/>
    <w:rsid w:val="00F1755D"/>
    <w:rsid w:val="00F17B0F"/>
    <w:rsid w:val="00F21BFD"/>
    <w:rsid w:val="00F2316B"/>
    <w:rsid w:val="00F24051"/>
    <w:rsid w:val="00F30326"/>
    <w:rsid w:val="00F3176E"/>
    <w:rsid w:val="00F318DB"/>
    <w:rsid w:val="00F419C2"/>
    <w:rsid w:val="00F44582"/>
    <w:rsid w:val="00F47B5A"/>
    <w:rsid w:val="00F52787"/>
    <w:rsid w:val="00F5644E"/>
    <w:rsid w:val="00F57618"/>
    <w:rsid w:val="00F607CC"/>
    <w:rsid w:val="00F6459C"/>
    <w:rsid w:val="00F657C8"/>
    <w:rsid w:val="00F70F96"/>
    <w:rsid w:val="00F941A4"/>
    <w:rsid w:val="00FA37DD"/>
    <w:rsid w:val="00FB2449"/>
    <w:rsid w:val="00FB4321"/>
    <w:rsid w:val="00FB45F9"/>
    <w:rsid w:val="00FB4E79"/>
    <w:rsid w:val="00FB6C98"/>
    <w:rsid w:val="00FC02D7"/>
    <w:rsid w:val="00FC51F5"/>
    <w:rsid w:val="00FD17C0"/>
    <w:rsid w:val="00FD2685"/>
    <w:rsid w:val="00FD7050"/>
    <w:rsid w:val="00FE4A4A"/>
    <w:rsid w:val="00FF09A6"/>
    <w:rsid w:val="00FF4D7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2F8140"/>
  <w15:docId w15:val="{AAB48FE2-44FF-42AA-AE2D-2CB00C57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D9F"/>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5757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AF33A9"/>
    <w:pPr>
      <w:tabs>
        <w:tab w:val="left" w:pos="454"/>
        <w:tab w:val="left" w:pos="907"/>
        <w:tab w:val="right" w:pos="8942"/>
        <w:tab w:val="right" w:pos="9673"/>
      </w:tabs>
      <w:spacing w:line="180" w:lineRule="exact"/>
    </w:pPr>
    <w:rPr>
      <w:color w:val="87888A"/>
      <w:spacing w:val="-2"/>
      <w:sz w:val="15"/>
    </w:rPr>
  </w:style>
  <w:style w:type="character" w:customStyle="1" w:styleId="FuzeileZchn">
    <w:name w:val="Fußzeile Zchn"/>
    <w:basedOn w:val="Absatz-Standardschriftart"/>
    <w:link w:val="Fuzeile"/>
    <w:uiPriority w:val="99"/>
    <w:rsid w:val="00AF33A9"/>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customStyle="1" w:styleId="berschrift6Zchn">
    <w:name w:val="Überschrift 6 Zchn"/>
    <w:basedOn w:val="Absatz-Standardschriftart"/>
    <w:link w:val="berschrift6"/>
    <w:uiPriority w:val="9"/>
    <w:semiHidden/>
    <w:rsid w:val="0057570A"/>
    <w:rPr>
      <w:rFonts w:asciiTheme="majorHAnsi" w:eastAsiaTheme="majorEastAsia" w:hAnsiTheme="majorHAnsi" w:cstheme="majorBidi"/>
      <w:i/>
      <w:iCs/>
      <w:color w:val="243F60" w:themeColor="accent1" w:themeShade="7F"/>
      <w:spacing w:val="4"/>
    </w:rPr>
  </w:style>
  <w:style w:type="character" w:styleId="Hyperlink">
    <w:name w:val="Hyperlink"/>
    <w:basedOn w:val="Absatz-Standardschriftart"/>
    <w:uiPriority w:val="99"/>
    <w:unhideWhenUsed/>
    <w:rsid w:val="0057570A"/>
    <w:rPr>
      <w:strike w:val="0"/>
      <w:dstrike w:val="0"/>
      <w:color w:val="378CCA"/>
      <w:u w:val="none"/>
      <w:effect w:val="none"/>
    </w:rPr>
  </w:style>
  <w:style w:type="character" w:styleId="Fett">
    <w:name w:val="Strong"/>
    <w:basedOn w:val="Absatz-Standardschriftart"/>
    <w:uiPriority w:val="22"/>
    <w:qFormat/>
    <w:rsid w:val="0057570A"/>
    <w:rPr>
      <w:b/>
      <w:bCs/>
    </w:rPr>
  </w:style>
  <w:style w:type="paragraph" w:styleId="StandardWeb">
    <w:name w:val="Normal (Web)"/>
    <w:basedOn w:val="Standard"/>
    <w:uiPriority w:val="99"/>
    <w:unhideWhenUsed/>
    <w:rsid w:val="0057570A"/>
    <w:pPr>
      <w:spacing w:after="150" w:line="240" w:lineRule="auto"/>
    </w:pPr>
    <w:rPr>
      <w:rFonts w:ascii="Times New Roman" w:eastAsia="Times New Roman" w:hAnsi="Times New Roman" w:cs="Times New Roman"/>
      <w:spacing w:val="0"/>
      <w:sz w:val="24"/>
      <w:szCs w:val="24"/>
      <w:lang w:eastAsia="de-CH"/>
    </w:rPr>
  </w:style>
  <w:style w:type="character" w:styleId="Kommentarzeichen">
    <w:name w:val="annotation reference"/>
    <w:basedOn w:val="Absatz-Standardschriftart"/>
    <w:uiPriority w:val="99"/>
    <w:semiHidden/>
    <w:unhideWhenUsed/>
    <w:rsid w:val="002604A1"/>
    <w:rPr>
      <w:sz w:val="16"/>
      <w:szCs w:val="16"/>
    </w:rPr>
  </w:style>
  <w:style w:type="paragraph" w:styleId="Kommentartext">
    <w:name w:val="annotation text"/>
    <w:basedOn w:val="Standard"/>
    <w:link w:val="KommentartextZchn"/>
    <w:uiPriority w:val="99"/>
    <w:semiHidden/>
    <w:unhideWhenUsed/>
    <w:rsid w:val="002604A1"/>
    <w:pPr>
      <w:spacing w:line="240" w:lineRule="auto"/>
    </w:pPr>
  </w:style>
  <w:style w:type="character" w:customStyle="1" w:styleId="KommentartextZchn">
    <w:name w:val="Kommentartext Zchn"/>
    <w:basedOn w:val="Absatz-Standardschriftart"/>
    <w:link w:val="Kommentartext"/>
    <w:uiPriority w:val="99"/>
    <w:semiHidden/>
    <w:rsid w:val="002604A1"/>
    <w:rPr>
      <w:spacing w:val="4"/>
    </w:rPr>
  </w:style>
  <w:style w:type="paragraph" w:styleId="Kommentarthema">
    <w:name w:val="annotation subject"/>
    <w:basedOn w:val="Kommentartext"/>
    <w:next w:val="Kommentartext"/>
    <w:link w:val="KommentarthemaZchn"/>
    <w:uiPriority w:val="99"/>
    <w:semiHidden/>
    <w:unhideWhenUsed/>
    <w:rsid w:val="002604A1"/>
    <w:rPr>
      <w:b/>
      <w:bCs/>
    </w:rPr>
  </w:style>
  <w:style w:type="character" w:customStyle="1" w:styleId="KommentarthemaZchn">
    <w:name w:val="Kommentarthema Zchn"/>
    <w:basedOn w:val="KommentartextZchn"/>
    <w:link w:val="Kommentarthema"/>
    <w:uiPriority w:val="99"/>
    <w:semiHidden/>
    <w:rsid w:val="002604A1"/>
    <w:rPr>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649230">
      <w:bodyDiv w:val="1"/>
      <w:marLeft w:val="0"/>
      <w:marRight w:val="0"/>
      <w:marTop w:val="0"/>
      <w:marBottom w:val="0"/>
      <w:divBdr>
        <w:top w:val="none" w:sz="0" w:space="0" w:color="auto"/>
        <w:left w:val="none" w:sz="0" w:space="0" w:color="auto"/>
        <w:bottom w:val="none" w:sz="0" w:space="0" w:color="auto"/>
        <w:right w:val="none" w:sz="0" w:space="0" w:color="auto"/>
      </w:divBdr>
    </w:div>
    <w:div w:id="686251329">
      <w:bodyDiv w:val="1"/>
      <w:marLeft w:val="0"/>
      <w:marRight w:val="0"/>
      <w:marTop w:val="0"/>
      <w:marBottom w:val="0"/>
      <w:divBdr>
        <w:top w:val="none" w:sz="0" w:space="0" w:color="auto"/>
        <w:left w:val="none" w:sz="0" w:space="0" w:color="auto"/>
        <w:bottom w:val="none" w:sz="0" w:space="0" w:color="auto"/>
        <w:right w:val="none" w:sz="0" w:space="0" w:color="auto"/>
      </w:divBdr>
    </w:div>
    <w:div w:id="808207294">
      <w:bodyDiv w:val="1"/>
      <w:marLeft w:val="0"/>
      <w:marRight w:val="0"/>
      <w:marTop w:val="0"/>
      <w:marBottom w:val="0"/>
      <w:divBdr>
        <w:top w:val="none" w:sz="0" w:space="0" w:color="auto"/>
        <w:left w:val="none" w:sz="0" w:space="0" w:color="auto"/>
        <w:bottom w:val="none" w:sz="0" w:space="0" w:color="auto"/>
        <w:right w:val="none" w:sz="0" w:space="0" w:color="auto"/>
      </w:divBdr>
      <w:divsChild>
        <w:div w:id="893082251">
          <w:marLeft w:val="0"/>
          <w:marRight w:val="0"/>
          <w:marTop w:val="0"/>
          <w:marBottom w:val="0"/>
          <w:divBdr>
            <w:top w:val="none" w:sz="0" w:space="0" w:color="auto"/>
            <w:left w:val="none" w:sz="0" w:space="0" w:color="auto"/>
            <w:bottom w:val="none" w:sz="0" w:space="0" w:color="auto"/>
            <w:right w:val="none" w:sz="0" w:space="0" w:color="auto"/>
          </w:divBdr>
          <w:divsChild>
            <w:div w:id="1172068977">
              <w:marLeft w:val="0"/>
              <w:marRight w:val="0"/>
              <w:marTop w:val="0"/>
              <w:marBottom w:val="0"/>
              <w:divBdr>
                <w:top w:val="none" w:sz="0" w:space="0" w:color="auto"/>
                <w:left w:val="none" w:sz="0" w:space="0" w:color="auto"/>
                <w:bottom w:val="none" w:sz="0" w:space="0" w:color="auto"/>
                <w:right w:val="none" w:sz="0" w:space="0" w:color="auto"/>
              </w:divBdr>
              <w:divsChild>
                <w:div w:id="2071804347">
                  <w:marLeft w:val="0"/>
                  <w:marRight w:val="0"/>
                  <w:marTop w:val="0"/>
                  <w:marBottom w:val="0"/>
                  <w:divBdr>
                    <w:top w:val="none" w:sz="0" w:space="0" w:color="auto"/>
                    <w:left w:val="none" w:sz="0" w:space="0" w:color="auto"/>
                    <w:bottom w:val="none" w:sz="0" w:space="0" w:color="auto"/>
                    <w:right w:val="none" w:sz="0" w:space="0" w:color="auto"/>
                  </w:divBdr>
                  <w:divsChild>
                    <w:div w:id="1489832260">
                      <w:marLeft w:val="0"/>
                      <w:marRight w:val="0"/>
                      <w:marTop w:val="0"/>
                      <w:marBottom w:val="0"/>
                      <w:divBdr>
                        <w:top w:val="none" w:sz="0" w:space="0" w:color="auto"/>
                        <w:left w:val="none" w:sz="0" w:space="0" w:color="auto"/>
                        <w:bottom w:val="none" w:sz="0" w:space="0" w:color="auto"/>
                        <w:right w:val="none" w:sz="0" w:space="0" w:color="auto"/>
                      </w:divBdr>
                      <w:divsChild>
                        <w:div w:id="224536794">
                          <w:marLeft w:val="0"/>
                          <w:marRight w:val="0"/>
                          <w:marTop w:val="0"/>
                          <w:marBottom w:val="0"/>
                          <w:divBdr>
                            <w:top w:val="none" w:sz="0" w:space="0" w:color="auto"/>
                            <w:left w:val="none" w:sz="0" w:space="0" w:color="auto"/>
                            <w:bottom w:val="none" w:sz="0" w:space="0" w:color="auto"/>
                            <w:right w:val="none" w:sz="0" w:space="0" w:color="auto"/>
                          </w:divBdr>
                          <w:divsChild>
                            <w:div w:id="664626730">
                              <w:marLeft w:val="0"/>
                              <w:marRight w:val="0"/>
                              <w:marTop w:val="0"/>
                              <w:marBottom w:val="0"/>
                              <w:divBdr>
                                <w:top w:val="none" w:sz="0" w:space="0" w:color="auto"/>
                                <w:left w:val="none" w:sz="0" w:space="0" w:color="auto"/>
                                <w:bottom w:val="none" w:sz="0" w:space="0" w:color="auto"/>
                                <w:right w:val="none" w:sz="0" w:space="0" w:color="auto"/>
                              </w:divBdr>
                              <w:divsChild>
                                <w:div w:id="733352845">
                                  <w:marLeft w:val="0"/>
                                  <w:marRight w:val="0"/>
                                  <w:marTop w:val="0"/>
                                  <w:marBottom w:val="0"/>
                                  <w:divBdr>
                                    <w:top w:val="none" w:sz="0" w:space="0" w:color="auto"/>
                                    <w:left w:val="none" w:sz="0" w:space="0" w:color="auto"/>
                                    <w:bottom w:val="none" w:sz="0" w:space="0" w:color="auto"/>
                                    <w:right w:val="none" w:sz="0" w:space="0" w:color="auto"/>
                                  </w:divBdr>
                                  <w:divsChild>
                                    <w:div w:id="650787752">
                                      <w:marLeft w:val="0"/>
                                      <w:marRight w:val="0"/>
                                      <w:marTop w:val="0"/>
                                      <w:marBottom w:val="0"/>
                                      <w:divBdr>
                                        <w:top w:val="none" w:sz="0" w:space="0" w:color="auto"/>
                                        <w:left w:val="none" w:sz="0" w:space="0" w:color="auto"/>
                                        <w:bottom w:val="none" w:sz="0" w:space="0" w:color="auto"/>
                                        <w:right w:val="none" w:sz="0" w:space="0" w:color="auto"/>
                                      </w:divBdr>
                                      <w:divsChild>
                                        <w:div w:id="1418475511">
                                          <w:marLeft w:val="0"/>
                                          <w:marRight w:val="0"/>
                                          <w:marTop w:val="0"/>
                                          <w:marBottom w:val="0"/>
                                          <w:divBdr>
                                            <w:top w:val="none" w:sz="0" w:space="0" w:color="auto"/>
                                            <w:left w:val="none" w:sz="0" w:space="0" w:color="auto"/>
                                            <w:bottom w:val="none" w:sz="0" w:space="0" w:color="auto"/>
                                            <w:right w:val="none" w:sz="0" w:space="0" w:color="auto"/>
                                          </w:divBdr>
                                          <w:divsChild>
                                            <w:div w:id="1957709661">
                                              <w:marLeft w:val="0"/>
                                              <w:marRight w:val="0"/>
                                              <w:marTop w:val="0"/>
                                              <w:marBottom w:val="0"/>
                                              <w:divBdr>
                                                <w:top w:val="none" w:sz="0" w:space="0" w:color="auto"/>
                                                <w:left w:val="none" w:sz="0" w:space="0" w:color="auto"/>
                                                <w:bottom w:val="none" w:sz="0" w:space="0" w:color="auto"/>
                                                <w:right w:val="none" w:sz="0" w:space="0" w:color="auto"/>
                                              </w:divBdr>
                                              <w:divsChild>
                                                <w:div w:id="1871409414">
                                                  <w:marLeft w:val="0"/>
                                                  <w:marRight w:val="0"/>
                                                  <w:marTop w:val="0"/>
                                                  <w:marBottom w:val="0"/>
                                                  <w:divBdr>
                                                    <w:top w:val="none" w:sz="0" w:space="0" w:color="auto"/>
                                                    <w:left w:val="none" w:sz="0" w:space="0" w:color="auto"/>
                                                    <w:bottom w:val="none" w:sz="0" w:space="0" w:color="auto"/>
                                                    <w:right w:val="none" w:sz="0" w:space="0" w:color="auto"/>
                                                  </w:divBdr>
                                                  <w:divsChild>
                                                    <w:div w:id="1004825233">
                                                      <w:marLeft w:val="0"/>
                                                      <w:marRight w:val="0"/>
                                                      <w:marTop w:val="0"/>
                                                      <w:marBottom w:val="0"/>
                                                      <w:divBdr>
                                                        <w:top w:val="none" w:sz="0" w:space="0" w:color="auto"/>
                                                        <w:left w:val="none" w:sz="0" w:space="0" w:color="auto"/>
                                                        <w:bottom w:val="none" w:sz="0" w:space="0" w:color="auto"/>
                                                        <w:right w:val="none" w:sz="0" w:space="0" w:color="auto"/>
                                                      </w:divBdr>
                                                      <w:divsChild>
                                                        <w:div w:id="11483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102577">
      <w:bodyDiv w:val="1"/>
      <w:marLeft w:val="0"/>
      <w:marRight w:val="0"/>
      <w:marTop w:val="0"/>
      <w:marBottom w:val="0"/>
      <w:divBdr>
        <w:top w:val="none" w:sz="0" w:space="0" w:color="auto"/>
        <w:left w:val="none" w:sz="0" w:space="0" w:color="auto"/>
        <w:bottom w:val="none" w:sz="0" w:space="0" w:color="auto"/>
        <w:right w:val="none" w:sz="0" w:space="0" w:color="auto"/>
      </w:divBdr>
    </w:div>
    <w:div w:id="10357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al-wheel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dia.ronalgroup.com/" TargetMode="External"/><Relationship Id="rId4" Type="http://schemas.openxmlformats.org/officeDocument/2006/relationships/settings" Target="settings.xml"/><Relationship Id="rId9" Type="http://schemas.openxmlformats.org/officeDocument/2006/relationships/hyperlink" Target="mailto:media@ronalgrou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issmann.claudia\AppData\Local\Microsoft\Windows\Temporary%20Internet%20Files\Content.Outlook\5IFH21Z3\vorlage_speedline_truck_p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68F72-F7CF-46C2-851B-7D3C2845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vorlage_speedline_truck_pr.dotm</Template>
  <TotalTime>0</TotalTime>
  <Pages>1</Pages>
  <Words>246</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Geissmann Claudia</dc:creator>
  <cp:lastModifiedBy>Wenz Viktoria</cp:lastModifiedBy>
  <cp:revision>40</cp:revision>
  <cp:lastPrinted>2015-11-25T12:55:00Z</cp:lastPrinted>
  <dcterms:created xsi:type="dcterms:W3CDTF">2020-05-15T13:10:00Z</dcterms:created>
  <dcterms:modified xsi:type="dcterms:W3CDTF">2020-10-22T09:17:00Z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ffe-d027-4319-a64a-7a1d1e4927fd_Enabled">
    <vt:lpwstr>True</vt:lpwstr>
  </property>
  <property fmtid="{D5CDD505-2E9C-101B-9397-08002B2CF9AE}" pid="3" name="MSIP_Label_e340effe-d027-4319-a64a-7a1d1e4927fd_SiteId">
    <vt:lpwstr>4418e781-7f9e-426d-ad3d-50ed5209f057</vt:lpwstr>
  </property>
  <property fmtid="{D5CDD505-2E9C-101B-9397-08002B2CF9AE}" pid="4" name="MSIP_Label_e340effe-d027-4319-a64a-7a1d1e4927fd_Owner">
    <vt:lpwstr>viktoria.wenz@ronalgroup.com</vt:lpwstr>
  </property>
  <property fmtid="{D5CDD505-2E9C-101B-9397-08002B2CF9AE}" pid="5" name="MSIP_Label_e340effe-d027-4319-a64a-7a1d1e4927fd_SetDate">
    <vt:lpwstr>2018-05-23T13:21:15.0843600Z</vt:lpwstr>
  </property>
  <property fmtid="{D5CDD505-2E9C-101B-9397-08002B2CF9AE}" pid="6" name="MSIP_Label_e340effe-d027-4319-a64a-7a1d1e4927fd_Name">
    <vt:lpwstr>BUSINESS USE</vt:lpwstr>
  </property>
  <property fmtid="{D5CDD505-2E9C-101B-9397-08002B2CF9AE}" pid="7" name="MSIP_Label_e340effe-d027-4319-a64a-7a1d1e4927fd_Application">
    <vt:lpwstr>Microsoft Azure Information Protection</vt:lpwstr>
  </property>
  <property fmtid="{D5CDD505-2E9C-101B-9397-08002B2CF9AE}" pid="8" name="MSIP_Label_e340effe-d027-4319-a64a-7a1d1e4927fd_Extended_MSFT_Method">
    <vt:lpwstr>Automatic</vt:lpwstr>
  </property>
  <property fmtid="{D5CDD505-2E9C-101B-9397-08002B2CF9AE}" pid="9" name="Sensitivity">
    <vt:lpwstr>BUSINESS USE</vt:lpwstr>
  </property>
</Properties>
</file>